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D0545" w14:textId="77777777" w:rsidR="00BD00DC" w:rsidRPr="00FD6F91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FD6F91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157AAADE" wp14:editId="1DF9C837">
            <wp:extent cx="2635885" cy="275590"/>
            <wp:effectExtent l="0" t="0" r="0" b="0"/>
            <wp:docPr id="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F91">
        <w:rPr>
          <w:rFonts w:ascii="Open Sans" w:hAnsi="Open Sans" w:cs="Open Sans"/>
          <w:sz w:val="20"/>
          <w:szCs w:val="20"/>
        </w:rPr>
        <w:t> </w:t>
      </w:r>
    </w:p>
    <w:p w14:paraId="5EE00AE5" w14:textId="77777777" w:rsidR="00BD00DC" w:rsidRPr="00FD6F91" w:rsidRDefault="00BD00DC" w:rsidP="00BD00DC">
      <w:pPr>
        <w:jc w:val="right"/>
        <w:rPr>
          <w:rFonts w:ascii="Open Sans" w:hAnsi="Open Sans" w:cs="Open Sans"/>
          <w:color w:val="000000"/>
          <w:sz w:val="20"/>
          <w:szCs w:val="20"/>
        </w:rPr>
      </w:pPr>
      <w:r w:rsidRPr="00FD6F91">
        <w:rPr>
          <w:rFonts w:ascii="Open Sans" w:hAnsi="Open Sans" w:cs="Open Sans"/>
          <w:color w:val="000000"/>
          <w:sz w:val="20"/>
          <w:szCs w:val="20"/>
        </w:rPr>
        <w:t>Verovškova ulica 62, p.p. 2374, SI-1000 Ljubljana</w:t>
      </w:r>
    </w:p>
    <w:p w14:paraId="540EE382" w14:textId="77777777" w:rsidR="00BD00DC" w:rsidRPr="00FD6F91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FD6F91">
        <w:rPr>
          <w:rFonts w:ascii="Open Sans" w:hAnsi="Open Sans" w:cs="Open Sans"/>
          <w:color w:val="000000"/>
          <w:sz w:val="20"/>
          <w:szCs w:val="20"/>
        </w:rPr>
        <w:t xml:space="preserve">enota </w:t>
      </w:r>
      <w:r w:rsidRPr="00FD6F91">
        <w:rPr>
          <w:rFonts w:ascii="Open Sans" w:hAnsi="Open Sans" w:cs="Open Sans"/>
          <w:b/>
          <w:color w:val="000000"/>
          <w:sz w:val="20"/>
          <w:szCs w:val="20"/>
        </w:rPr>
        <w:t>TE-TOL</w:t>
      </w:r>
      <w:r w:rsidRPr="00FD6F91">
        <w:rPr>
          <w:rFonts w:ascii="Open Sans" w:hAnsi="Open Sans" w:cs="Open Sans"/>
          <w:color w:val="000000"/>
          <w:sz w:val="20"/>
          <w:szCs w:val="20"/>
        </w:rPr>
        <w:t>, Toplarniška ulica 19, 1000 Ljubljana</w:t>
      </w:r>
    </w:p>
    <w:p w14:paraId="5A3AD6C7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E4E875B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5AB7996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5E644CED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8E80D58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954BC5E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2CB1BFF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4FDC1CF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600D034" w14:textId="65F6E991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FD6F91">
        <w:rPr>
          <w:rFonts w:ascii="Open Sans" w:hAnsi="Open Sans" w:cs="Open Sans"/>
          <w:b/>
          <w:sz w:val="24"/>
          <w:szCs w:val="24"/>
        </w:rPr>
        <w:t xml:space="preserve">TEHNIČNI OPIS </w:t>
      </w:r>
      <w:r w:rsidR="00A555E9">
        <w:rPr>
          <w:rFonts w:ascii="Open Sans" w:hAnsi="Open Sans" w:cs="Open Sans"/>
          <w:b/>
          <w:sz w:val="24"/>
          <w:szCs w:val="24"/>
        </w:rPr>
        <w:t>BLAGA</w:t>
      </w:r>
    </w:p>
    <w:p w14:paraId="484048F6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53BD8AF" w14:textId="4BA04591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FD6F91">
        <w:rPr>
          <w:rFonts w:ascii="Open Sans" w:hAnsi="Open Sans" w:cs="Open Sans"/>
          <w:b/>
          <w:sz w:val="24"/>
          <w:szCs w:val="24"/>
        </w:rPr>
        <w:t>za javno naročilo št. ENLJ-SPV-</w:t>
      </w:r>
      <w:r w:rsidR="00E14535" w:rsidRPr="00FD6F91">
        <w:rPr>
          <w:rFonts w:ascii="Open Sans" w:hAnsi="Open Sans" w:cs="Open Sans"/>
          <w:b/>
          <w:sz w:val="24"/>
          <w:szCs w:val="24"/>
        </w:rPr>
        <w:t>490/25</w:t>
      </w:r>
    </w:p>
    <w:p w14:paraId="43F4B12D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D3DF200" w14:textId="77777777" w:rsidR="00BD00DC" w:rsidRPr="00FD6F91" w:rsidRDefault="00BD00DC" w:rsidP="00BD00DC">
      <w:pPr>
        <w:jc w:val="center"/>
        <w:rPr>
          <w:rFonts w:ascii="Open Sans" w:hAnsi="Open Sans" w:cs="Open Sans"/>
          <w:color w:val="FF0000"/>
          <w:sz w:val="24"/>
          <w:szCs w:val="24"/>
        </w:rPr>
      </w:pPr>
    </w:p>
    <w:p w14:paraId="7324FC0E" w14:textId="77777777" w:rsidR="00AF2F39" w:rsidRDefault="00E14535" w:rsidP="009714AE">
      <w:pPr>
        <w:spacing w:after="120" w:line="300" w:lineRule="exact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FD6F91">
        <w:rPr>
          <w:rFonts w:ascii="Open Sans" w:hAnsi="Open Sans" w:cs="Open Sans"/>
          <w:b/>
          <w:color w:val="FF0000"/>
          <w:sz w:val="24"/>
          <w:szCs w:val="24"/>
        </w:rPr>
        <w:t xml:space="preserve">Izvedba tehnološke povezave kotlov VKL z akumulatorjem toplote </w:t>
      </w:r>
      <w:r w:rsidR="00AF2F39">
        <w:rPr>
          <w:rFonts w:ascii="Open Sans" w:hAnsi="Open Sans" w:cs="Open Sans"/>
          <w:b/>
          <w:color w:val="FF0000"/>
          <w:sz w:val="24"/>
          <w:szCs w:val="24"/>
        </w:rPr>
        <w:t>za</w:t>
      </w:r>
    </w:p>
    <w:p w14:paraId="0D2B2B9D" w14:textId="171D10C5" w:rsidR="009714AE" w:rsidRPr="00FD6F91" w:rsidRDefault="00AF2F39" w:rsidP="009714AE">
      <w:pPr>
        <w:spacing w:after="120" w:line="300" w:lineRule="exact"/>
        <w:jc w:val="center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/>
          <w:color w:val="FF0000"/>
          <w:sz w:val="24"/>
          <w:szCs w:val="24"/>
        </w:rPr>
        <w:t xml:space="preserve">2. </w:t>
      </w:r>
      <w:r w:rsidR="00E14535" w:rsidRPr="00FD6F91">
        <w:rPr>
          <w:rFonts w:ascii="Open Sans" w:hAnsi="Open Sans" w:cs="Open Sans"/>
          <w:b/>
          <w:color w:val="FF0000"/>
          <w:sz w:val="24"/>
          <w:szCs w:val="24"/>
        </w:rPr>
        <w:t>sklop</w:t>
      </w:r>
      <w:r>
        <w:rPr>
          <w:rFonts w:ascii="Open Sans" w:hAnsi="Open Sans" w:cs="Open Sans"/>
          <w:b/>
          <w:color w:val="FF0000"/>
          <w:sz w:val="24"/>
          <w:szCs w:val="24"/>
        </w:rPr>
        <w:t xml:space="preserve">: </w:t>
      </w:r>
      <w:bookmarkStart w:id="0" w:name="_Hlk221274636"/>
      <w:r w:rsidRPr="00AF2F39">
        <w:rPr>
          <w:rFonts w:ascii="Open Sans" w:hAnsi="Open Sans" w:cs="Open Sans"/>
          <w:b/>
          <w:color w:val="FF0000"/>
          <w:sz w:val="24"/>
          <w:szCs w:val="24"/>
        </w:rPr>
        <w:t>Dobava zapornih loput DN500 PN25 in AUMA elektromotornih pogonov</w:t>
      </w:r>
      <w:bookmarkEnd w:id="0"/>
    </w:p>
    <w:p w14:paraId="07DB2135" w14:textId="77777777" w:rsidR="00664652" w:rsidRPr="00FD6F91" w:rsidRDefault="00664652" w:rsidP="00AF2D7A">
      <w:pPr>
        <w:rPr>
          <w:rFonts w:ascii="Open Sans" w:hAnsi="Open Sans" w:cs="Open Sans"/>
          <w:sz w:val="24"/>
          <w:szCs w:val="24"/>
        </w:rPr>
      </w:pPr>
    </w:p>
    <w:p w14:paraId="29AD22FA" w14:textId="185BD654" w:rsidR="00E14535" w:rsidRPr="00FD6F91" w:rsidRDefault="00E14535">
      <w:pPr>
        <w:spacing w:after="160" w:line="259" w:lineRule="auto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br w:type="page"/>
      </w:r>
    </w:p>
    <w:p w14:paraId="24BE534B" w14:textId="1906A51D" w:rsidR="00BF6B0F" w:rsidRPr="00FD6F91" w:rsidRDefault="00C52781" w:rsidP="0070197A">
      <w:pPr>
        <w:pStyle w:val="Brezrazmikov"/>
        <w:spacing w:line="360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lastRenderedPageBreak/>
        <w:t>1)   OSNOVNE INFORMACIJE</w:t>
      </w:r>
    </w:p>
    <w:p w14:paraId="186CC33D" w14:textId="5E1927A1" w:rsidR="00C52781" w:rsidRPr="00FD6F91" w:rsidRDefault="00C52781" w:rsidP="00D92DAF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a)   OBRATOVALNI PARAMETRI</w:t>
      </w:r>
    </w:p>
    <w:p w14:paraId="4F44B84C" w14:textId="77777777" w:rsidR="00D92DAF" w:rsidRPr="00FD6F91" w:rsidRDefault="00C52781" w:rsidP="008030C7">
      <w:pPr>
        <w:pStyle w:val="Brezrazmikov"/>
        <w:numPr>
          <w:ilvl w:val="0"/>
          <w:numId w:val="8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medij: omrežna voda</w:t>
      </w:r>
      <w:r w:rsidR="00D92DAF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1737EE96" w14:textId="77777777" w:rsidR="00D92DAF" w:rsidRPr="00FD6F91" w:rsidRDefault="00C52781" w:rsidP="008030C7">
      <w:pPr>
        <w:pStyle w:val="Brezrazmikov"/>
        <w:numPr>
          <w:ilvl w:val="0"/>
          <w:numId w:val="8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tlak: </w:t>
      </w:r>
      <w:r w:rsidR="00D92DAF" w:rsidRPr="00FD6F91">
        <w:rPr>
          <w:rFonts w:ascii="Open Sans" w:hAnsi="Open Sans" w:cs="Open Sans"/>
          <w:color w:val="000000" w:themeColor="text1"/>
          <w:sz w:val="20"/>
          <w:szCs w:val="20"/>
        </w:rPr>
        <w:t>10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bar</w:t>
      </w:r>
      <w:r w:rsidR="00D92DAF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35F9C2A2" w14:textId="79F3C0CA" w:rsidR="00C52781" w:rsidRPr="00FD6F91" w:rsidRDefault="00C52781" w:rsidP="008030C7">
      <w:pPr>
        <w:pStyle w:val="Brezrazmikov"/>
        <w:numPr>
          <w:ilvl w:val="0"/>
          <w:numId w:val="8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temperatura</w:t>
      </w:r>
      <w:r w:rsidR="00D92DAF" w:rsidRPr="00FD6F91">
        <w:rPr>
          <w:rFonts w:ascii="Open Sans" w:hAnsi="Open Sans" w:cs="Open Sans"/>
          <w:color w:val="000000" w:themeColor="text1"/>
          <w:sz w:val="20"/>
          <w:szCs w:val="20"/>
        </w:rPr>
        <w:t>: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</w:t>
      </w:r>
      <w:r w:rsidR="0001480E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do 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>120 °C</w:t>
      </w:r>
    </w:p>
    <w:p w14:paraId="44011D3E" w14:textId="79CBBDB2" w:rsidR="00C52781" w:rsidRPr="00FD6F91" w:rsidRDefault="00C52781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01291981" w14:textId="77777777" w:rsidR="00E83E6D" w:rsidRPr="00FD6F91" w:rsidRDefault="00C52781" w:rsidP="00D92DAF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b)   USTREZA: </w:t>
      </w:r>
    </w:p>
    <w:p w14:paraId="36D745D8" w14:textId="6DECE280" w:rsidR="00AD7E2D" w:rsidRPr="00FD6F91" w:rsidRDefault="00C52781" w:rsidP="008030C7">
      <w:pPr>
        <w:pStyle w:val="Brezrazmikov"/>
        <w:numPr>
          <w:ilvl w:val="0"/>
          <w:numId w:val="9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zaporna loputa ADAMS</w:t>
      </w:r>
      <w:r w:rsidR="00E83E6D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Armaturen 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>MAK-B6</w:t>
      </w:r>
      <w:r w:rsidR="00D92DAF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z </w:t>
      </w:r>
      <w:r w:rsidR="00956400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AUMA </w:t>
      </w:r>
      <w:r w:rsidR="00D92DAF" w:rsidRPr="00FD6F91">
        <w:rPr>
          <w:rFonts w:ascii="Open Sans" w:hAnsi="Open Sans" w:cs="Open Sans"/>
          <w:color w:val="000000" w:themeColor="text1"/>
          <w:sz w:val="20"/>
          <w:szCs w:val="20"/>
        </w:rPr>
        <w:t>elektromotornim pogonom</w:t>
      </w:r>
      <w:r w:rsidR="004B5B1C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</w:t>
      </w:r>
      <w:r w:rsidR="00D92DAF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preko reduktorja</w:t>
      </w:r>
      <w:r w:rsidR="00E83E6D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ali enakovredno;</w:t>
      </w:r>
    </w:p>
    <w:p w14:paraId="38D90CF6" w14:textId="2DC043DD" w:rsidR="00D92DAF" w:rsidRPr="00FD6F91" w:rsidRDefault="00D92DAF" w:rsidP="008030C7">
      <w:pPr>
        <w:pStyle w:val="Brezrazmikov"/>
        <w:numPr>
          <w:ilvl w:val="0"/>
          <w:numId w:val="9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zaporna loputa ADAMS Armaturen MAK-B6 z ročnim pogonom preko reduktorja ali enakovredno;</w:t>
      </w:r>
    </w:p>
    <w:p w14:paraId="6ADB6B18" w14:textId="1F21DEB1" w:rsidR="00E83E6D" w:rsidRPr="00FD6F91" w:rsidRDefault="004757FE" w:rsidP="008030C7">
      <w:pPr>
        <w:pStyle w:val="Brezrazmikov"/>
        <w:numPr>
          <w:ilvl w:val="0"/>
          <w:numId w:val="9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zaporna loputa </w:t>
      </w:r>
      <w:bookmarkStart w:id="1" w:name="_Hlk219723217"/>
      <w:r w:rsidRPr="00FD6F91">
        <w:rPr>
          <w:rFonts w:ascii="Open Sans" w:hAnsi="Open Sans" w:cs="Open Sans"/>
          <w:color w:val="000000" w:themeColor="text1"/>
          <w:sz w:val="20"/>
          <w:szCs w:val="20"/>
        </w:rPr>
        <w:t>Zwick TRI-CON</w:t>
      </w:r>
      <w:bookmarkEnd w:id="1"/>
      <w:r w:rsidR="00D92DAF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z</w:t>
      </w:r>
      <w:r w:rsidR="00956400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AUMA</w:t>
      </w:r>
      <w:r w:rsidR="00D92DAF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elektromotornim pogonom preko reduktorja</w:t>
      </w:r>
      <w:r w:rsidR="00E83E6D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ali enakovredno</w:t>
      </w:r>
      <w:r w:rsidR="00D92DAF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019C5E3F" w14:textId="1AB8851E" w:rsidR="00D92DAF" w:rsidRPr="00FD6F91" w:rsidRDefault="00D92DAF" w:rsidP="008030C7">
      <w:pPr>
        <w:pStyle w:val="Brezrazmikov"/>
        <w:numPr>
          <w:ilvl w:val="0"/>
          <w:numId w:val="9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zaporna loputa Zwick TRI-CON z ročnim pogonom preko reduktorja ali enakovredno.</w:t>
      </w:r>
    </w:p>
    <w:p w14:paraId="0220B605" w14:textId="77777777" w:rsidR="00E83E6D" w:rsidRPr="00FD6F91" w:rsidRDefault="00E83E6D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6D3F7266" w14:textId="7168DF79" w:rsidR="00D92DAF" w:rsidRPr="00FD6F91" w:rsidRDefault="004757FE" w:rsidP="00D92DAF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c)   POGON</w:t>
      </w:r>
      <w:r w:rsidR="00956400" w:rsidRPr="00FD6F91">
        <w:rPr>
          <w:rFonts w:ascii="Open Sans" w:hAnsi="Open Sans" w:cs="Open Sans"/>
          <w:color w:val="000000" w:themeColor="text1"/>
          <w:sz w:val="20"/>
          <w:szCs w:val="20"/>
        </w:rPr>
        <w:t>I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: </w:t>
      </w:r>
    </w:p>
    <w:p w14:paraId="58DD2F62" w14:textId="7204428E" w:rsidR="004757FE" w:rsidRPr="00FD6F91" w:rsidRDefault="004757FE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AUMA NORM</w:t>
      </w:r>
      <w:r w:rsidR="004B5B1C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(zaradi kompatibilnosti z obstoječim postrojenjem)</w:t>
      </w:r>
    </w:p>
    <w:p w14:paraId="3F2BF9B4" w14:textId="77777777" w:rsidR="004757FE" w:rsidRPr="00FD6F91" w:rsidRDefault="004757FE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560B6851" w14:textId="77777777" w:rsidR="00D92DAF" w:rsidRPr="00FD6F91" w:rsidRDefault="004757FE" w:rsidP="00D92DAF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d</w:t>
      </w:r>
      <w:r w:rsidR="00C52781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)   PROJEKT: </w:t>
      </w:r>
    </w:p>
    <w:p w14:paraId="0F8BB157" w14:textId="5E642A74" w:rsidR="00277198" w:rsidRPr="00277198" w:rsidRDefault="00277198" w:rsidP="00277198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277198">
        <w:rPr>
          <w:rFonts w:ascii="Open Sans" w:hAnsi="Open Sans" w:cs="Open Sans"/>
          <w:color w:val="000000" w:themeColor="text1"/>
          <w:sz w:val="20"/>
          <w:szCs w:val="20"/>
        </w:rPr>
        <w:t xml:space="preserve">Izvajalec bo izvedel pogodbena dela na podlagi projektne dokumentacije: </w:t>
      </w:r>
    </w:p>
    <w:p w14:paraId="4FDA4F1A" w14:textId="7D1F0F8C" w:rsidR="00C52781" w:rsidRPr="00FD6F91" w:rsidRDefault="00277198" w:rsidP="00277198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277198">
        <w:rPr>
          <w:rFonts w:ascii="Open Sans" w:hAnsi="Open Sans" w:cs="Open Sans"/>
          <w:color w:val="000000" w:themeColor="text1"/>
          <w:sz w:val="20"/>
          <w:szCs w:val="20"/>
        </w:rPr>
        <w:t>- TE-TOL - Povezava VKL na akumulator toplote (PZI - 907/23, januar 2025, ki jo izdelalo podjetje IEM d.o.o.).</w:t>
      </w:r>
    </w:p>
    <w:p w14:paraId="01A1D405" w14:textId="1FCB4681" w:rsidR="00C52781" w:rsidRPr="00FD6F91" w:rsidRDefault="00C52781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1BCB17FB" w14:textId="5963B3AD" w:rsidR="00CB3BC1" w:rsidRPr="00FD6F91" w:rsidRDefault="00CB3BC1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12448952" w14:textId="35B59B58" w:rsidR="00956400" w:rsidRPr="00FD6F91" w:rsidRDefault="00DA56D5" w:rsidP="0070197A">
      <w:pPr>
        <w:pStyle w:val="Brezrazmikov"/>
        <w:spacing w:line="360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2)   </w:t>
      </w:r>
      <w:r w:rsidR="00E83E6D"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TEHNIČNE ZAHTEVE</w:t>
      </w:r>
    </w:p>
    <w:p w14:paraId="6DC183B4" w14:textId="1A51676D" w:rsidR="00956400" w:rsidRPr="00FD6F91" w:rsidRDefault="00956400" w:rsidP="0070197A">
      <w:pPr>
        <w:pStyle w:val="Brezrazmikov"/>
        <w:spacing w:line="360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2.1) ELEKTROMOTORNE ZAPORNE LOPUTE</w:t>
      </w:r>
    </w:p>
    <w:p w14:paraId="18CE4FF9" w14:textId="286D9311" w:rsidR="00CB3BC1" w:rsidRPr="00FD6F91" w:rsidRDefault="0078239B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Ustreza </w:t>
      </w:r>
      <w:r w:rsidR="00147B1A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zaporna 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>loputa proizvajalca ADAMS Armaturen GmbH, tip MAK-B6 s spodaj navedenimi karakteristikami</w:t>
      </w:r>
      <w:r w:rsidR="0070197A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za loputo in pogon</w:t>
      </w:r>
      <w:r w:rsidR="0055526C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(AUMA NORM)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ali ekvivalentna</w:t>
      </w:r>
      <w:r w:rsidR="00147B1A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zaporna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loputa drugega proizvajalca kot npr. zaporna loputa Zwick TRI-CON.</w:t>
      </w:r>
    </w:p>
    <w:p w14:paraId="46BA0210" w14:textId="3CCF9A7A" w:rsidR="00BC08B7" w:rsidRPr="00FD6F91" w:rsidRDefault="00BC08B7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6381B9CC" w14:textId="0AB6E4B6" w:rsidR="0078239B" w:rsidRPr="00FD6F91" w:rsidRDefault="0078239B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proizvajalec: Adams Armaturen GmbH;</w:t>
      </w:r>
    </w:p>
    <w:p w14:paraId="512B0F83" w14:textId="4B4713C4" w:rsidR="00A94954" w:rsidRPr="00FD6F91" w:rsidRDefault="0078239B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tip: MAK-B6</w:t>
      </w:r>
      <w:r w:rsidR="00814D83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1AF8DF0D" w14:textId="28E27560" w:rsidR="00A94954" w:rsidRPr="00FD6F91" w:rsidRDefault="00A9495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izvedba: tristransko ekscentrični zaporni ventil</w:t>
      </w:r>
      <w:r w:rsidR="00814D83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1C83F57E" w14:textId="6D428A69" w:rsidR="00A94954" w:rsidRPr="00FD6F91" w:rsidRDefault="00814D83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velikost: DN 500;</w:t>
      </w:r>
    </w:p>
    <w:p w14:paraId="28643055" w14:textId="77777777" w:rsidR="0070197A" w:rsidRPr="00FD6F91" w:rsidRDefault="00814D83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spoj: prirobnični EN 1092 (PN 25)</w:t>
      </w:r>
      <w:r w:rsidR="00C660A8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</w:t>
      </w:r>
      <w:r w:rsidR="00C660A8" w:rsidRPr="00FD6F91">
        <w:rPr>
          <w:rFonts w:ascii="Arial" w:hAnsi="Arial" w:cs="Arial"/>
          <w:color w:val="000000" w:themeColor="text1"/>
          <w:sz w:val="20"/>
          <w:szCs w:val="20"/>
        </w:rPr>
        <w:t>→</w:t>
      </w:r>
      <w:r w:rsidR="00C660A8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</w:t>
      </w:r>
      <w:r w:rsidR="00B87538" w:rsidRPr="00FD6F91">
        <w:rPr>
          <w:rFonts w:ascii="Open Sans" w:hAnsi="Open Sans" w:cs="Open Sans"/>
          <w:color w:val="000000" w:themeColor="text1"/>
          <w:sz w:val="20"/>
          <w:szCs w:val="20"/>
        </w:rPr>
        <w:t>d</w:t>
      </w:r>
      <w:r w:rsidR="00B87538" w:rsidRPr="00FD6F91">
        <w:rPr>
          <w:rFonts w:ascii="Open Sans" w:hAnsi="Open Sans" w:cs="Open Sans"/>
          <w:color w:val="000000" w:themeColor="text1"/>
          <w:sz w:val="20"/>
          <w:szCs w:val="20"/>
          <w:vertAlign w:val="subscript"/>
        </w:rPr>
        <w:t>k</w:t>
      </w:r>
      <w:r w:rsidR="00B87538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(delilni krog) = 660 mm;</w:t>
      </w:r>
    </w:p>
    <w:p w14:paraId="4C830FA4" w14:textId="77777777" w:rsidR="0070197A" w:rsidRPr="00FD6F91" w:rsidRDefault="007B35AA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nazivni tlak: PN 25 (testiranje ohišja pri 37,5 bar in sedeža pri 27,5 bar);</w:t>
      </w:r>
    </w:p>
    <w:p w14:paraId="4B9E9FD5" w14:textId="77777777" w:rsidR="0070197A" w:rsidRPr="00FD6F91" w:rsidRDefault="007B35AA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vgradne mere: EN 588-1</w:t>
      </w:r>
      <w:r w:rsidR="00B87538" w:rsidRPr="00FD6F91">
        <w:rPr>
          <w:rFonts w:ascii="Open Sans" w:hAnsi="Open Sans" w:cs="Open Sans"/>
          <w:color w:val="000000" w:themeColor="text1"/>
          <w:sz w:val="20"/>
          <w:szCs w:val="20"/>
        </w:rPr>
        <w:t>,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serija 13</w:t>
      </w:r>
      <w:r w:rsidR="00B46DBD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02427C3B" w14:textId="77777777" w:rsidR="0070197A" w:rsidRPr="00FD6F91" w:rsidRDefault="007B35AA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material ohišja: ogljikovo jeklo ASTM A216 WCB (EN mat. no. 1.0619);</w:t>
      </w:r>
    </w:p>
    <w:p w14:paraId="18521986" w14:textId="77777777" w:rsidR="0070197A" w:rsidRPr="00FD6F91" w:rsidRDefault="007B35AA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material diska: ogljikovo jeklo ASTM A216 WCB (EN mat. no. 1.0619);</w:t>
      </w:r>
    </w:p>
    <w:p w14:paraId="6A853FDC" w14:textId="77777777" w:rsidR="0070197A" w:rsidRPr="00FD6F91" w:rsidRDefault="007B35AA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tesnjenje: kovina/kovina;</w:t>
      </w:r>
    </w:p>
    <w:p w14:paraId="5A5A0B10" w14:textId="77777777" w:rsidR="0070197A" w:rsidRPr="00FD6F91" w:rsidRDefault="0078239B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razred tesnjenja: 100% dvostransko po ISO 5208-1993 – razred A</w:t>
      </w:r>
      <w:r w:rsidR="007B35AA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6E3E5C73" w14:textId="77777777" w:rsidR="0070197A" w:rsidRPr="00FD6F91" w:rsidRDefault="007B35AA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tesnilo diska: kombinirano (sendvič) tesnilo </w:t>
      </w:r>
      <w:r w:rsidRPr="00FD6F91">
        <w:rPr>
          <w:rFonts w:ascii="Arial" w:hAnsi="Arial" w:cs="Arial"/>
          <w:color w:val="000000" w:themeColor="text1"/>
          <w:sz w:val="20"/>
          <w:szCs w:val="20"/>
        </w:rPr>
        <w:t>→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nerjavno jeklo/grafit;</w:t>
      </w:r>
    </w:p>
    <w:p w14:paraId="4CEBDBBF" w14:textId="77777777" w:rsidR="0070197A" w:rsidRPr="00FD6F91" w:rsidRDefault="007B35AA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material osovine: nerjavno jeklo (DIN mat. no. 1.4057 + QT800);</w:t>
      </w:r>
    </w:p>
    <w:p w14:paraId="6E03809E" w14:textId="77777777" w:rsidR="0070197A" w:rsidRPr="00FD6F91" w:rsidRDefault="007B35AA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tesnilo osovine: grafit</w:t>
      </w:r>
      <w:r w:rsidR="0017202D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2DCB52F1" w14:textId="60D1DC76" w:rsidR="00421877" w:rsidRPr="00FD6F91" w:rsidRDefault="00421877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ustrezna protikorozijska zaščita</w:t>
      </w:r>
      <w:r w:rsidR="0017202D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729A455C" w14:textId="0995714B" w:rsidR="0017202D" w:rsidRPr="00FD6F91" w:rsidRDefault="0017202D" w:rsidP="0017202D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Dodatno upoštevati vse zahteve glede na zahteve iz projektne dokumentacije podjetja IEM d.o.o.: </w:t>
      </w:r>
      <w:r w:rsidRPr="00FD6F91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2025).</w:t>
      </w:r>
    </w:p>
    <w:p w14:paraId="509999C8" w14:textId="220912D3" w:rsidR="0078239B" w:rsidRPr="00FD6F91" w:rsidRDefault="0078239B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5123E0DA" w14:textId="50DB7A4E" w:rsidR="00814D83" w:rsidRPr="00FD6F91" w:rsidRDefault="0017202D" w:rsidP="0078239B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2</w:t>
      </w:r>
      <w:r w:rsidR="00111281"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.1</w:t>
      </w:r>
      <w:r w:rsidR="00956400"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.1</w:t>
      </w: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) Elektromotorna zaporna loputa ADAMS MAK-B6 DN500 PN25</w:t>
      </w:r>
    </w:p>
    <w:p w14:paraId="0CE64732" w14:textId="50A3C10E" w:rsidR="00814D83" w:rsidRPr="00FD6F91" w:rsidRDefault="00814D83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06F86532" w14:textId="3CF65E46" w:rsidR="00E721A5" w:rsidRPr="00FD6F91" w:rsidRDefault="00695F47" w:rsidP="008030C7">
      <w:pPr>
        <w:pStyle w:val="Brezrazmikov"/>
        <w:numPr>
          <w:ilvl w:val="0"/>
          <w:numId w:val="1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količina: 2 KOS</w:t>
      </w:r>
      <w:r w:rsidR="00A8580A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7530AE83" w14:textId="0A03FAF0" w:rsidR="00E721A5" w:rsidRPr="00FD6F91" w:rsidRDefault="00111281" w:rsidP="008030C7">
      <w:pPr>
        <w:pStyle w:val="Brezrazmikov"/>
        <w:numPr>
          <w:ilvl w:val="0"/>
          <w:numId w:val="1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pozicija: 1904NDB43 AA001</w:t>
      </w:r>
      <w:r w:rsidR="00F633D7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in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1906NDF20 AA002 glede na projektno dokumentacijo</w:t>
      </w:r>
      <w:r w:rsidR="00BE616D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: 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IEM d.o.o.: </w:t>
      </w:r>
      <w:r w:rsidRPr="00FD6F91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3737F35F" w14:textId="77777777" w:rsidR="00E721A5" w:rsidRPr="00FD6F91" w:rsidRDefault="00111281" w:rsidP="008030C7">
      <w:pPr>
        <w:pStyle w:val="Brezrazmikov"/>
        <w:numPr>
          <w:ilvl w:val="0"/>
          <w:numId w:val="1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pogon: </w:t>
      </w:r>
      <w:r w:rsidR="00695F47" w:rsidRPr="00FD6F91">
        <w:rPr>
          <w:rFonts w:ascii="Open Sans" w:hAnsi="Open Sans" w:cs="Open Sans"/>
          <w:color w:val="000000" w:themeColor="text1"/>
          <w:sz w:val="20"/>
          <w:szCs w:val="20"/>
        </w:rPr>
        <w:t>elektromotornim pogon v kombinaciji z reduktorsko enoto;</w:t>
      </w:r>
    </w:p>
    <w:p w14:paraId="3A436B33" w14:textId="77777777" w:rsidR="00E721A5" w:rsidRPr="00FD6F91" w:rsidRDefault="00F633D7" w:rsidP="008030C7">
      <w:pPr>
        <w:pStyle w:val="Brezrazmikov"/>
        <w:numPr>
          <w:ilvl w:val="0"/>
          <w:numId w:val="1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zunanji indikator položaja;</w:t>
      </w:r>
    </w:p>
    <w:p w14:paraId="6AFE2D6A" w14:textId="148B2CD4" w:rsidR="00695F47" w:rsidRPr="00FD6F91" w:rsidRDefault="00695F47" w:rsidP="008030C7">
      <w:pPr>
        <w:pStyle w:val="Brezrazmikov"/>
        <w:numPr>
          <w:ilvl w:val="0"/>
          <w:numId w:val="1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elektromotorni pogon AUMA NORM SA 10.2:</w:t>
      </w:r>
    </w:p>
    <w:p w14:paraId="2D1F7288" w14:textId="404A03FC" w:rsidR="00695F47" w:rsidRPr="00FD6F91" w:rsidRDefault="00695F47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400/230VAC, 50 Hz, 3-Ph AC;</w:t>
      </w:r>
    </w:p>
    <w:p w14:paraId="23837793" w14:textId="77777777" w:rsidR="0020440D" w:rsidRPr="00FD6F91" w:rsidRDefault="0020440D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S2 -15 min;</w:t>
      </w:r>
    </w:p>
    <w:p w14:paraId="058F138E" w14:textId="070D1E13" w:rsidR="0020440D" w:rsidRPr="00FD6F91" w:rsidRDefault="0020440D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2 x končno stikalo;</w:t>
      </w:r>
    </w:p>
    <w:p w14:paraId="5A043903" w14:textId="3CE2A164" w:rsidR="0020440D" w:rsidRPr="00FD6F91" w:rsidRDefault="0020440D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2 x momentno stikalo;</w:t>
      </w:r>
    </w:p>
    <w:p w14:paraId="010C15A2" w14:textId="71C406D8" w:rsidR="0020440D" w:rsidRPr="00FD6F91" w:rsidRDefault="0020440D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ročno odpiranje </w:t>
      </w:r>
      <w:r w:rsidRPr="00FD6F91">
        <w:rPr>
          <w:rFonts w:ascii="Arial" w:hAnsi="Arial" w:cs="Arial"/>
          <w:color w:val="000000" w:themeColor="text1"/>
          <w:sz w:val="20"/>
          <w:szCs w:val="20"/>
        </w:rPr>
        <w:t>→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avtomatski izklop v primeru štarta motorja;</w:t>
      </w:r>
    </w:p>
    <w:p w14:paraId="2C887992" w14:textId="3C738E3A" w:rsidR="0020440D" w:rsidRPr="00FD6F91" w:rsidRDefault="0020440D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zaščita: IP 68.</w:t>
      </w:r>
    </w:p>
    <w:p w14:paraId="1BFF6B44" w14:textId="77777777" w:rsidR="00111281" w:rsidRPr="00FD6F91" w:rsidRDefault="00111281" w:rsidP="00E721A5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1BCDFDD" w14:textId="6C135230" w:rsidR="00111281" w:rsidRPr="00FD6F91" w:rsidRDefault="00695F47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Upoštevati vse zahteve glede na zahteve iz projektne dokumentacije podjetja IEM d.o.o.: TE-TOL - </w:t>
      </w:r>
      <w:r w:rsidRPr="00FD6F91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Povezava VKL na akumulator toplote (PZI - 907/23, januar 2025)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>.</w:t>
      </w:r>
    </w:p>
    <w:p w14:paraId="3C44EB15" w14:textId="28ACF0E9" w:rsidR="00F633D7" w:rsidRPr="00FD6F91" w:rsidRDefault="00F633D7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0DA2F53C" w14:textId="77777777" w:rsidR="00FE72F8" w:rsidRPr="00FD6F91" w:rsidRDefault="00FE72F8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571B7EF0" w14:textId="246B2A2D" w:rsidR="00F633D7" w:rsidRPr="00FD6F91" w:rsidRDefault="00F633D7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2.</w:t>
      </w:r>
      <w:r w:rsidR="00956400"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1.</w:t>
      </w: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2) Elektromotorna </w:t>
      </w:r>
      <w:r w:rsidR="00E667C5"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zaporno-regulacijska </w:t>
      </w: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loputa ADAMS MAK-B6 DN500 PN25</w:t>
      </w:r>
    </w:p>
    <w:p w14:paraId="565E8A8B" w14:textId="03F5DCC7" w:rsidR="00F633D7" w:rsidRPr="00FD6F91" w:rsidRDefault="00F633D7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0C4CAA41" w14:textId="528B67B0" w:rsidR="00E721A5" w:rsidRPr="00FD6F91" w:rsidRDefault="00F633D7" w:rsidP="008030C7">
      <w:pPr>
        <w:pStyle w:val="Brezrazmikov"/>
        <w:numPr>
          <w:ilvl w:val="0"/>
          <w:numId w:val="12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količina: 2 KOS</w:t>
      </w:r>
      <w:r w:rsidR="00A8580A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261D68D2" w14:textId="435D4EB9" w:rsidR="00E721A5" w:rsidRPr="00FD6F91" w:rsidRDefault="00F633D7" w:rsidP="008030C7">
      <w:pPr>
        <w:pStyle w:val="Brezrazmikov"/>
        <w:numPr>
          <w:ilvl w:val="0"/>
          <w:numId w:val="12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pozicija: 1904NDA21 AA001 in 1906NDF21 AA001</w:t>
      </w:r>
      <w:r w:rsidR="000B4650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>glede na projektno dokumentacijo</w:t>
      </w:r>
      <w:r w:rsidR="000B4650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: 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IEM d.o.o.: </w:t>
      </w:r>
      <w:r w:rsidRPr="00FD6F91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3471C933" w14:textId="77777777" w:rsidR="00E721A5" w:rsidRPr="00FD6F91" w:rsidRDefault="00F633D7" w:rsidP="008030C7">
      <w:pPr>
        <w:pStyle w:val="Brezrazmikov"/>
        <w:numPr>
          <w:ilvl w:val="0"/>
          <w:numId w:val="12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pogon: elektromotornim pogon v kombinaciji z reduktorsko enoto (AUMA GS 160.3 z bronastim segmentom);</w:t>
      </w:r>
    </w:p>
    <w:p w14:paraId="53128189" w14:textId="77777777" w:rsidR="00E721A5" w:rsidRPr="00FD6F91" w:rsidRDefault="00F633D7" w:rsidP="008030C7">
      <w:pPr>
        <w:pStyle w:val="Brezrazmikov"/>
        <w:numPr>
          <w:ilvl w:val="0"/>
          <w:numId w:val="12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zunanji indikator položaja;</w:t>
      </w:r>
    </w:p>
    <w:p w14:paraId="11257A67" w14:textId="1B818686" w:rsidR="00F633D7" w:rsidRPr="00FD6F91" w:rsidRDefault="00F633D7" w:rsidP="008030C7">
      <w:pPr>
        <w:pStyle w:val="Brezrazmikov"/>
        <w:numPr>
          <w:ilvl w:val="0"/>
          <w:numId w:val="12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elektromotorni pogon AUMA NORM SAR 07.6:</w:t>
      </w:r>
    </w:p>
    <w:p w14:paraId="65D56FA6" w14:textId="77777777" w:rsidR="00F633D7" w:rsidRPr="00FD6F91" w:rsidRDefault="00F633D7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400/230VAC, 50 Hz, 3-Ph AC;</w:t>
      </w:r>
    </w:p>
    <w:p w14:paraId="48290FEA" w14:textId="77777777" w:rsidR="00F633D7" w:rsidRPr="00FD6F91" w:rsidRDefault="00F633D7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S2 -15 min;</w:t>
      </w:r>
    </w:p>
    <w:p w14:paraId="6A547153" w14:textId="77777777" w:rsidR="00F633D7" w:rsidRPr="00FD6F91" w:rsidRDefault="00F633D7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2 x končno stikalo;</w:t>
      </w:r>
    </w:p>
    <w:p w14:paraId="448C7DE1" w14:textId="17A30BC9" w:rsidR="00F633D7" w:rsidRPr="00FD6F91" w:rsidRDefault="00F633D7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2 x momentno stikalo;</w:t>
      </w:r>
    </w:p>
    <w:p w14:paraId="6507EC18" w14:textId="226310BE" w:rsidR="007B28B0" w:rsidRPr="00FD6F91" w:rsidRDefault="007B28B0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signal pozicije EWG 4-20 mA;</w:t>
      </w:r>
    </w:p>
    <w:p w14:paraId="5CC5FCD3" w14:textId="77777777" w:rsidR="00F633D7" w:rsidRPr="00FD6F91" w:rsidRDefault="00F633D7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ročno odpiranje </w:t>
      </w:r>
      <w:r w:rsidRPr="00FD6F91">
        <w:rPr>
          <w:rFonts w:ascii="Arial" w:hAnsi="Arial" w:cs="Arial"/>
          <w:color w:val="000000" w:themeColor="text1"/>
          <w:sz w:val="20"/>
          <w:szCs w:val="20"/>
        </w:rPr>
        <w:t>→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avtomatski izklop v primeru štarta motorja;</w:t>
      </w:r>
    </w:p>
    <w:p w14:paraId="2CBC2693" w14:textId="526B96C2" w:rsidR="00F633D7" w:rsidRPr="00FD6F91" w:rsidRDefault="00F633D7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zaščita: IP 68.</w:t>
      </w:r>
    </w:p>
    <w:p w14:paraId="4920AA98" w14:textId="77777777" w:rsidR="00F633D7" w:rsidRPr="00FD6F91" w:rsidRDefault="00F633D7" w:rsidP="00F633D7">
      <w:pPr>
        <w:pStyle w:val="Brezrazmikov"/>
        <w:ind w:left="705" w:hanging="705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053D7738" w14:textId="77777777" w:rsidR="00F633D7" w:rsidRPr="00FD6F91" w:rsidRDefault="00F633D7" w:rsidP="00F633D7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Upoštevati vse zahteve glede na zahteve iz projektne dokumentacije podjetja IEM d.o.o.: TE-TOL - </w:t>
      </w:r>
      <w:r w:rsidRPr="00FD6F91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Povezava VKL na akumulator toplote (PZI - 907/23, januar 2025)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>.</w:t>
      </w:r>
    </w:p>
    <w:p w14:paraId="0A236F73" w14:textId="77777777" w:rsidR="00F633D7" w:rsidRPr="00FD6F91" w:rsidRDefault="00F633D7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78D6478F" w14:textId="3FA6C96D" w:rsidR="0078239B" w:rsidRPr="00FD6F91" w:rsidRDefault="0078239B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  <w:highlight w:val="yellow"/>
        </w:rPr>
      </w:pPr>
    </w:p>
    <w:p w14:paraId="5C8C040C" w14:textId="6119EC76" w:rsidR="00FE72F8" w:rsidRPr="00FD6F91" w:rsidRDefault="00FE72F8" w:rsidP="00FE72F8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2.</w:t>
      </w:r>
      <w:r w:rsidR="00956400"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1.</w:t>
      </w: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3) Elektromotorna zaporna loputa ADAMS MAK-B6 DN500 PN25</w:t>
      </w:r>
    </w:p>
    <w:p w14:paraId="7C8A3123" w14:textId="4003EA81" w:rsidR="00FE72F8" w:rsidRPr="00FD6F91" w:rsidRDefault="00FE72F8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  <w:highlight w:val="yellow"/>
        </w:rPr>
      </w:pPr>
    </w:p>
    <w:p w14:paraId="40D759A6" w14:textId="4915B6FC" w:rsidR="00E721A5" w:rsidRPr="00FD6F91" w:rsidRDefault="00FE72F8" w:rsidP="008030C7">
      <w:pPr>
        <w:pStyle w:val="Brezrazmikov"/>
        <w:numPr>
          <w:ilvl w:val="0"/>
          <w:numId w:val="13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količina: 2 KOS</w:t>
      </w:r>
      <w:r w:rsidR="00A8580A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132368C9" w14:textId="585D2DA4" w:rsidR="00E721A5" w:rsidRPr="00FD6F91" w:rsidRDefault="00FE72F8" w:rsidP="008030C7">
      <w:pPr>
        <w:pStyle w:val="Brezrazmikov"/>
        <w:numPr>
          <w:ilvl w:val="0"/>
          <w:numId w:val="13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pozicija: 1904NDA20 AA002 in 1906NDF21 AA002 glede na projektno dokumentacijo</w:t>
      </w:r>
      <w:r w:rsidR="006030DD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: 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IEM d.o.o.: </w:t>
      </w:r>
      <w:r w:rsidRPr="00FD6F91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46B138D1" w14:textId="77777777" w:rsidR="00E721A5" w:rsidRPr="00FD6F91" w:rsidRDefault="00FE72F8" w:rsidP="008030C7">
      <w:pPr>
        <w:pStyle w:val="Brezrazmikov"/>
        <w:numPr>
          <w:ilvl w:val="0"/>
          <w:numId w:val="13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pogon: elektromotornim pogon v kombinaciji z reduktorsko enoto;</w:t>
      </w:r>
    </w:p>
    <w:p w14:paraId="7B140984" w14:textId="77777777" w:rsidR="00E721A5" w:rsidRPr="00FD6F91" w:rsidRDefault="00FE72F8" w:rsidP="008030C7">
      <w:pPr>
        <w:pStyle w:val="Brezrazmikov"/>
        <w:numPr>
          <w:ilvl w:val="0"/>
          <w:numId w:val="13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zunanji indikator položaja;</w:t>
      </w:r>
    </w:p>
    <w:p w14:paraId="5563E241" w14:textId="77777777" w:rsidR="00E721A5" w:rsidRPr="00FD6F91" w:rsidRDefault="001855AB" w:rsidP="008030C7">
      <w:pPr>
        <w:pStyle w:val="Brezrazmikov"/>
        <w:numPr>
          <w:ilvl w:val="0"/>
          <w:numId w:val="13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možnost daljinske nastavitve položaja lopute;</w:t>
      </w:r>
    </w:p>
    <w:p w14:paraId="7C940A9B" w14:textId="33656F19" w:rsidR="00FE72F8" w:rsidRPr="00FD6F91" w:rsidRDefault="00FE72F8" w:rsidP="008030C7">
      <w:pPr>
        <w:pStyle w:val="Brezrazmikov"/>
        <w:numPr>
          <w:ilvl w:val="0"/>
          <w:numId w:val="13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elektromotorni pogon AUMA NORM SA 10.2:</w:t>
      </w:r>
    </w:p>
    <w:p w14:paraId="5667D3F8" w14:textId="77777777" w:rsidR="00FE72F8" w:rsidRPr="00FD6F91" w:rsidRDefault="00FE72F8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400/230VAC, 50 Hz, 3-Ph AC;</w:t>
      </w:r>
    </w:p>
    <w:p w14:paraId="683BAE14" w14:textId="77777777" w:rsidR="00FE72F8" w:rsidRPr="00FD6F91" w:rsidRDefault="00FE72F8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S2 -15 min;</w:t>
      </w:r>
    </w:p>
    <w:p w14:paraId="54921F10" w14:textId="77777777" w:rsidR="00FE72F8" w:rsidRPr="00FD6F91" w:rsidRDefault="00FE72F8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2 x končno stikalo;</w:t>
      </w:r>
    </w:p>
    <w:p w14:paraId="04BE94F0" w14:textId="1D3EA900" w:rsidR="00FE72F8" w:rsidRPr="00FD6F91" w:rsidRDefault="00FE72F8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2 x momentno stikalo;</w:t>
      </w:r>
    </w:p>
    <w:p w14:paraId="07E6188E" w14:textId="030DDEB8" w:rsidR="00E33FAD" w:rsidRPr="00FD6F91" w:rsidRDefault="00E33FAD" w:rsidP="008030C7">
      <w:pPr>
        <w:pStyle w:val="Odstavekseznama"/>
        <w:numPr>
          <w:ilvl w:val="0"/>
          <w:numId w:val="1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signal pozicije EWG 4-20 mA;</w:t>
      </w:r>
    </w:p>
    <w:p w14:paraId="1E6472C9" w14:textId="77777777" w:rsidR="00FE72F8" w:rsidRPr="00FD6F91" w:rsidRDefault="00FE72F8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lastRenderedPageBreak/>
        <w:t xml:space="preserve">ročno odpiranje </w:t>
      </w:r>
      <w:r w:rsidRPr="00FD6F91">
        <w:rPr>
          <w:rFonts w:ascii="Arial" w:hAnsi="Arial" w:cs="Arial"/>
          <w:color w:val="000000" w:themeColor="text1"/>
          <w:sz w:val="20"/>
          <w:szCs w:val="20"/>
        </w:rPr>
        <w:t>→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 avtomatski izklop v primeru štarta motorja;</w:t>
      </w:r>
    </w:p>
    <w:p w14:paraId="0E945A52" w14:textId="77777777" w:rsidR="00FE72F8" w:rsidRPr="00FD6F91" w:rsidRDefault="00FE72F8" w:rsidP="008030C7">
      <w:pPr>
        <w:pStyle w:val="Brezrazmikov"/>
        <w:numPr>
          <w:ilvl w:val="0"/>
          <w:numId w:val="1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zaščita: IP 68.</w:t>
      </w:r>
    </w:p>
    <w:p w14:paraId="5FA752DB" w14:textId="77777777" w:rsidR="00FE72F8" w:rsidRPr="00FD6F91" w:rsidRDefault="00FE72F8" w:rsidP="00E721A5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122801D" w14:textId="77777777" w:rsidR="00FE72F8" w:rsidRPr="00FD6F91" w:rsidRDefault="00FE72F8" w:rsidP="00FE72F8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Upoštevati vse zahteve glede na zahteve iz projektne dokumentacije podjetja IEM d.o.o.: TE-TOL - </w:t>
      </w:r>
      <w:r w:rsidRPr="00FD6F91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Povezava VKL na akumulator toplote (PZI - 907/23, januar 2025)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>.</w:t>
      </w:r>
    </w:p>
    <w:p w14:paraId="71482263" w14:textId="764E0E26" w:rsidR="00FE72F8" w:rsidRPr="00FD6F91" w:rsidRDefault="00FE72F8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  <w:highlight w:val="yellow"/>
        </w:rPr>
      </w:pPr>
    </w:p>
    <w:p w14:paraId="2B81BCB2" w14:textId="77777777" w:rsidR="001855AB" w:rsidRPr="00FD6F91" w:rsidRDefault="001855AB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  <w:highlight w:val="yellow"/>
        </w:rPr>
      </w:pPr>
    </w:p>
    <w:p w14:paraId="050F342F" w14:textId="71D1E7C0" w:rsidR="009A2522" w:rsidRPr="00FD6F91" w:rsidRDefault="009A2522" w:rsidP="009A2522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2.</w:t>
      </w:r>
      <w:r w:rsidR="00956400"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1.</w:t>
      </w: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4) Ročna zaporna loputa ADAMS MAK-B6 DN500 PN25</w:t>
      </w:r>
    </w:p>
    <w:p w14:paraId="474757C5" w14:textId="77777777" w:rsidR="00E721A5" w:rsidRPr="00FD6F91" w:rsidRDefault="00E721A5" w:rsidP="009A2522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7BF83196" w14:textId="6119B889" w:rsidR="00E721A5" w:rsidRPr="00FD6F91" w:rsidRDefault="009A2522" w:rsidP="008030C7">
      <w:pPr>
        <w:pStyle w:val="Brezrazmikov"/>
        <w:numPr>
          <w:ilvl w:val="0"/>
          <w:numId w:val="14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količina: 2 KOS</w:t>
      </w:r>
      <w:r w:rsidR="00A8580A"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248E649B" w14:textId="6F5854D3" w:rsidR="00E721A5" w:rsidRPr="00FD6F91" w:rsidRDefault="009A2522" w:rsidP="008030C7">
      <w:pPr>
        <w:pStyle w:val="Brezrazmikov"/>
        <w:numPr>
          <w:ilvl w:val="0"/>
          <w:numId w:val="14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color w:val="000000" w:themeColor="text1"/>
          <w:sz w:val="20"/>
          <w:szCs w:val="20"/>
        </w:rPr>
        <w:t>pozicija: 1904NDA20 AA001 in 1906NDF20 AA001 glede na projektno dokumentacijo</w:t>
      </w:r>
      <w:r w:rsidR="00A8580A"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: 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 xml:space="preserve">IEM d.o.o.: </w:t>
      </w:r>
      <w:r w:rsidRPr="00FD6F91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</w:t>
      </w:r>
      <w:r w:rsidRPr="00FD6F91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41786EB6" w14:textId="77777777" w:rsidR="00E721A5" w:rsidRPr="008E121E" w:rsidRDefault="009A2522" w:rsidP="008030C7">
      <w:pPr>
        <w:pStyle w:val="Brezrazmikov"/>
        <w:numPr>
          <w:ilvl w:val="0"/>
          <w:numId w:val="14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8E121E">
        <w:rPr>
          <w:rFonts w:ascii="Open Sans" w:hAnsi="Open Sans" w:cs="Open Sans"/>
          <w:color w:val="000000" w:themeColor="text1"/>
          <w:sz w:val="20"/>
          <w:szCs w:val="20"/>
        </w:rPr>
        <w:t>pogon: ročno kolo v kombinaciji z reduktorsko enoto;</w:t>
      </w:r>
    </w:p>
    <w:p w14:paraId="0113F887" w14:textId="77777777" w:rsidR="00E721A5" w:rsidRPr="008E121E" w:rsidRDefault="009A2522" w:rsidP="008030C7">
      <w:pPr>
        <w:pStyle w:val="Brezrazmikov"/>
        <w:numPr>
          <w:ilvl w:val="0"/>
          <w:numId w:val="14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8E121E">
        <w:rPr>
          <w:rFonts w:ascii="Open Sans" w:hAnsi="Open Sans" w:cs="Open Sans"/>
          <w:color w:val="000000" w:themeColor="text1"/>
          <w:sz w:val="20"/>
          <w:szCs w:val="20"/>
        </w:rPr>
        <w:t>zunanji indikator položaja;</w:t>
      </w:r>
    </w:p>
    <w:p w14:paraId="70A51583" w14:textId="02CEE037" w:rsidR="00B545B3" w:rsidRPr="008E121E" w:rsidRDefault="00B545B3" w:rsidP="00386A24">
      <w:pPr>
        <w:pStyle w:val="Odstavekseznama"/>
        <w:numPr>
          <w:ilvl w:val="0"/>
          <w:numId w:val="14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8E121E">
        <w:rPr>
          <w:rFonts w:ascii="Open Sans" w:hAnsi="Open Sans" w:cs="Open Sans"/>
          <w:color w:val="000000" w:themeColor="text1"/>
          <w:sz w:val="20"/>
          <w:szCs w:val="20"/>
        </w:rPr>
        <w:t xml:space="preserve">2 x </w:t>
      </w:r>
      <w:r w:rsidR="00386A24" w:rsidRPr="008E121E">
        <w:rPr>
          <w:rFonts w:ascii="Open Sans" w:hAnsi="Open Sans" w:cs="Open Sans"/>
          <w:color w:val="000000" w:themeColor="text1"/>
          <w:sz w:val="20"/>
          <w:szCs w:val="20"/>
        </w:rPr>
        <w:t xml:space="preserve">mehansko </w:t>
      </w:r>
      <w:r w:rsidRPr="008E121E">
        <w:rPr>
          <w:rFonts w:ascii="Open Sans" w:hAnsi="Open Sans" w:cs="Open Sans"/>
          <w:color w:val="000000" w:themeColor="text1"/>
          <w:sz w:val="20"/>
          <w:szCs w:val="20"/>
        </w:rPr>
        <w:t>končno stikalo za indikacijo položaja</w:t>
      </w:r>
      <w:r w:rsidR="00386A24" w:rsidRPr="008E121E">
        <w:rPr>
          <w:rFonts w:ascii="Open Sans" w:hAnsi="Open Sans" w:cs="Open Sans"/>
          <w:color w:val="000000" w:themeColor="text1"/>
          <w:sz w:val="20"/>
          <w:szCs w:val="20"/>
        </w:rPr>
        <w:t xml:space="preserve"> lopute</w:t>
      </w:r>
      <w:r w:rsidRPr="008E121E">
        <w:rPr>
          <w:rFonts w:ascii="Open Sans" w:hAnsi="Open Sans" w:cs="Open Sans"/>
          <w:color w:val="000000" w:themeColor="text1"/>
          <w:sz w:val="20"/>
          <w:szCs w:val="20"/>
        </w:rPr>
        <w:t xml:space="preserve"> </w:t>
      </w:r>
      <w:r w:rsidR="00386A24" w:rsidRPr="008E121E">
        <w:rPr>
          <w:rFonts w:ascii="Open Sans" w:hAnsi="Open Sans" w:cs="Open Sans"/>
          <w:color w:val="000000" w:themeColor="text1"/>
          <w:sz w:val="20"/>
          <w:szCs w:val="20"/>
        </w:rPr>
        <w:t>ODPRTO</w:t>
      </w:r>
      <w:r w:rsidRPr="008E121E">
        <w:rPr>
          <w:rFonts w:ascii="Open Sans" w:hAnsi="Open Sans" w:cs="Open Sans"/>
          <w:color w:val="000000" w:themeColor="text1"/>
          <w:sz w:val="20"/>
          <w:szCs w:val="20"/>
        </w:rPr>
        <w:t xml:space="preserve"> ali </w:t>
      </w:r>
      <w:r w:rsidR="00386A24" w:rsidRPr="008E121E">
        <w:rPr>
          <w:rFonts w:ascii="Open Sans" w:hAnsi="Open Sans" w:cs="Open Sans"/>
          <w:color w:val="000000" w:themeColor="text1"/>
          <w:sz w:val="20"/>
          <w:szCs w:val="20"/>
        </w:rPr>
        <w:t xml:space="preserve">ZAPRTO (ustreza: mehansko končno stikalo tipa ''wave'' za zaznavanje končnih položajev (10A (250V AC), 2,5A (24V DC), DPDT, IP67); </w:t>
      </w:r>
    </w:p>
    <w:p w14:paraId="7A6AC48B" w14:textId="12871CFB" w:rsidR="009A2522" w:rsidRPr="008E121E" w:rsidRDefault="00523C62" w:rsidP="008030C7">
      <w:pPr>
        <w:pStyle w:val="Brezrazmikov"/>
        <w:numPr>
          <w:ilvl w:val="0"/>
          <w:numId w:val="14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8E121E">
        <w:rPr>
          <w:rFonts w:ascii="Open Sans" w:hAnsi="Open Sans" w:cs="Open Sans"/>
          <w:color w:val="000000" w:themeColor="text1"/>
          <w:sz w:val="20"/>
          <w:szCs w:val="20"/>
        </w:rPr>
        <w:t>možnost naknadne montaže elektromotorja na reduktor</w:t>
      </w:r>
      <w:r w:rsidR="00B545B3" w:rsidRPr="008E121E">
        <w:rPr>
          <w:rFonts w:ascii="Open Sans" w:hAnsi="Open Sans" w:cs="Open Sans"/>
          <w:color w:val="000000" w:themeColor="text1"/>
          <w:sz w:val="20"/>
          <w:szCs w:val="20"/>
        </w:rPr>
        <w:t>.</w:t>
      </w:r>
    </w:p>
    <w:p w14:paraId="3A659079" w14:textId="77777777" w:rsidR="009A2522" w:rsidRPr="008E121E" w:rsidRDefault="009A2522" w:rsidP="009A2522">
      <w:pPr>
        <w:pStyle w:val="Brezrazmikov"/>
        <w:ind w:left="705" w:hanging="705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3719D51" w14:textId="56DEB107" w:rsidR="00FE72F8" w:rsidRPr="00FD6F91" w:rsidRDefault="009A2522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8E121E">
        <w:rPr>
          <w:rFonts w:ascii="Open Sans" w:hAnsi="Open Sans" w:cs="Open Sans"/>
          <w:color w:val="000000" w:themeColor="text1"/>
          <w:sz w:val="20"/>
          <w:szCs w:val="20"/>
        </w:rPr>
        <w:t xml:space="preserve">Upoštevati vse zahteve glede na zahteve iz projektne dokumentacije podjetja IEM d.o.o.: TE-TOL - </w:t>
      </w:r>
      <w:r w:rsidRPr="008E121E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Povezava VKL na akumulator toplote (PZI - 907/23, januar 2025)</w:t>
      </w:r>
      <w:r w:rsidRPr="008E121E">
        <w:rPr>
          <w:rFonts w:ascii="Open Sans" w:hAnsi="Open Sans" w:cs="Open Sans"/>
          <w:color w:val="000000" w:themeColor="text1"/>
          <w:sz w:val="20"/>
          <w:szCs w:val="20"/>
        </w:rPr>
        <w:t>.</w:t>
      </w:r>
    </w:p>
    <w:p w14:paraId="60DD8C71" w14:textId="06AF5F6F" w:rsidR="00F4405F" w:rsidRPr="00FD6F91" w:rsidRDefault="00F4405F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  <w:highlight w:val="yellow"/>
        </w:rPr>
      </w:pPr>
    </w:p>
    <w:p w14:paraId="10ECCA91" w14:textId="77777777" w:rsidR="00654368" w:rsidRPr="00FD6F91" w:rsidRDefault="00654368" w:rsidP="0078239B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  <w:highlight w:val="yellow"/>
        </w:rPr>
      </w:pPr>
    </w:p>
    <w:p w14:paraId="1142AFF2" w14:textId="77777777" w:rsidR="00654368" w:rsidRPr="00FD6F91" w:rsidRDefault="00654368" w:rsidP="00654368">
      <w:pPr>
        <w:pStyle w:val="Brezrazmikov"/>
        <w:spacing w:line="360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2.2) ELEKTROMOTORNI POGONI</w:t>
      </w:r>
    </w:p>
    <w:p w14:paraId="42924708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količina: 4 KOS;</w:t>
      </w:r>
    </w:p>
    <w:p w14:paraId="00BBC877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pozicija: glede na načrt št. 907/23-11 iz projektne dokumentacije:</w:t>
      </w:r>
      <w:r w:rsidRPr="00AA3408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 xml:space="preserve"> IEM d.o.o.: TE-TOL - Povezava VKL na akumulator toplote (PZI - 907/23, januar 2025)</w:t>
      </w:r>
      <w:r w:rsidRPr="00AA3408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3F062671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proizvajalec: AUMA;</w:t>
      </w:r>
    </w:p>
    <w:p w14:paraId="69FD9324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tip: SA10.2;</w:t>
      </w:r>
    </w:p>
    <w:p w14:paraId="4002CC6E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vrsta priključka: F10-B3, d=20 mm, EN ISO 5210;</w:t>
      </w:r>
    </w:p>
    <w:p w14:paraId="46697792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vrtljaji: 32 1/min;</w:t>
      </w:r>
    </w:p>
    <w:p w14:paraId="571CED2F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navorno območje: 40 - 120 Nm, nastavljivo;</w:t>
      </w:r>
    </w:p>
    <w:p w14:paraId="0BC4196A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temperatura: - 30 do + 70 °C;</w:t>
      </w:r>
    </w:p>
    <w:p w14:paraId="7D0FBC37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napetost, frekvenca: 400 V /50 Hz / 3 Ph AC;</w:t>
      </w:r>
    </w:p>
    <w:p w14:paraId="5FB47979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zaščita: 00-F-00, 1 termična zaščita 140 °C, NC;</w:t>
      </w:r>
    </w:p>
    <w:p w14:paraId="29A4FB96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motor: AD00071-4-040, P = 0,40 kW, S2 - 15 min;</w:t>
      </w:r>
    </w:p>
    <w:p w14:paraId="39548129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nastavitev hoda: 300, 1,5 - 500 vrtljajev/hod;</w:t>
      </w:r>
    </w:p>
    <w:p w14:paraId="79EBC94C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momentno stikalo: 6-K, 2 stikala;</w:t>
      </w:r>
    </w:p>
    <w:p w14:paraId="65966CC8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končno stikalo: 8-K, 2 stikala;</w:t>
      </w:r>
    </w:p>
    <w:p w14:paraId="56D81E61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grelec: 22.1, 110 - 250 V;</w:t>
      </w:r>
    </w:p>
    <w:p w14:paraId="3C125464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impulzni dajalnik: 24 impulzov;</w:t>
      </w:r>
    </w:p>
    <w:p w14:paraId="263C6269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protikorozijska zaščita: KS-P1.001, 140 μm;</w:t>
      </w:r>
    </w:p>
    <w:p w14:paraId="75982710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zaščita: IP68;</w:t>
      </w:r>
    </w:p>
    <w:p w14:paraId="691F979B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premer ročnega kolesa: 200 mm;</w:t>
      </w:r>
    </w:p>
    <w:p w14:paraId="7C080CD1" w14:textId="77777777" w:rsidR="00AA3408" w:rsidRPr="00AA3408" w:rsidRDefault="00AA3408" w:rsidP="00AA3408">
      <w:pPr>
        <w:pStyle w:val="Brezrazmikov"/>
        <w:numPr>
          <w:ilvl w:val="0"/>
          <w:numId w:val="30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AA3408">
        <w:rPr>
          <w:rFonts w:ascii="Open Sans" w:hAnsi="Open Sans" w:cs="Open Sans"/>
          <w:color w:val="000000" w:themeColor="text1"/>
          <w:sz w:val="20"/>
          <w:szCs w:val="20"/>
        </w:rPr>
        <w:t>priključna shema: TPA 00R1AA-101-000</w:t>
      </w:r>
    </w:p>
    <w:p w14:paraId="034F20DA" w14:textId="3030E862" w:rsidR="00E453D9" w:rsidRPr="00FD6F91" w:rsidRDefault="00E453D9" w:rsidP="00F4405F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55D4005E" w14:textId="77777777" w:rsidR="00AE2FB2" w:rsidRPr="00FD6F91" w:rsidRDefault="00AE2FB2" w:rsidP="00F4405F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sectPr w:rsidR="00AE2FB2" w:rsidRPr="00FD6F91" w:rsidSect="00E14535">
      <w:headerReference w:type="default" r:id="rId9"/>
      <w:pgSz w:w="11906" w:h="16838"/>
      <w:pgMar w:top="1134" w:right="1134" w:bottom="1134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0888C" w14:textId="77777777" w:rsidR="001E6F08" w:rsidRDefault="001E6F08" w:rsidP="00E14535">
      <w:pPr>
        <w:spacing w:after="0" w:line="240" w:lineRule="auto"/>
      </w:pPr>
      <w:r>
        <w:separator/>
      </w:r>
    </w:p>
  </w:endnote>
  <w:endnote w:type="continuationSeparator" w:id="0">
    <w:p w14:paraId="5522EF09" w14:textId="77777777" w:rsidR="001E6F08" w:rsidRDefault="001E6F08" w:rsidP="00E1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23403" w14:textId="77777777" w:rsidR="001E6F08" w:rsidRDefault="001E6F08" w:rsidP="00E14535">
      <w:pPr>
        <w:spacing w:after="0" w:line="240" w:lineRule="auto"/>
      </w:pPr>
      <w:r>
        <w:separator/>
      </w:r>
    </w:p>
  </w:footnote>
  <w:footnote w:type="continuationSeparator" w:id="0">
    <w:p w14:paraId="3FEAD245" w14:textId="77777777" w:rsidR="001E6F08" w:rsidRDefault="001E6F08" w:rsidP="00E14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496C" w14:textId="3FE3466A" w:rsidR="00E14535" w:rsidRDefault="00E14535" w:rsidP="00E14535">
    <w:pPr>
      <w:pStyle w:val="Glava"/>
      <w:jc w:val="right"/>
    </w:pPr>
    <w:r>
      <w:t>Priloga št. 1 k pogodbi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8A1"/>
    <w:multiLevelType w:val="hybridMultilevel"/>
    <w:tmpl w:val="05BA21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8795A"/>
    <w:multiLevelType w:val="hybridMultilevel"/>
    <w:tmpl w:val="AB2E84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90D1B"/>
    <w:multiLevelType w:val="hybridMultilevel"/>
    <w:tmpl w:val="064623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4D2"/>
    <w:multiLevelType w:val="hybridMultilevel"/>
    <w:tmpl w:val="7AD25B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C4B70"/>
    <w:multiLevelType w:val="hybridMultilevel"/>
    <w:tmpl w:val="BA46C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E707B"/>
    <w:multiLevelType w:val="hybridMultilevel"/>
    <w:tmpl w:val="4F0C00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C5D23"/>
    <w:multiLevelType w:val="hybridMultilevel"/>
    <w:tmpl w:val="25E08C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083D"/>
    <w:multiLevelType w:val="hybridMultilevel"/>
    <w:tmpl w:val="8EB684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6C17"/>
    <w:multiLevelType w:val="hybridMultilevel"/>
    <w:tmpl w:val="F85ED018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16F4F"/>
    <w:multiLevelType w:val="multilevel"/>
    <w:tmpl w:val="93CA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2B824D80"/>
    <w:multiLevelType w:val="hybridMultilevel"/>
    <w:tmpl w:val="B42462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D2035"/>
    <w:multiLevelType w:val="hybridMultilevel"/>
    <w:tmpl w:val="9560F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23806"/>
    <w:multiLevelType w:val="hybridMultilevel"/>
    <w:tmpl w:val="11FE9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A4DFE"/>
    <w:multiLevelType w:val="hybridMultilevel"/>
    <w:tmpl w:val="BDC83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5742D"/>
    <w:multiLevelType w:val="hybridMultilevel"/>
    <w:tmpl w:val="5E927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33FC5"/>
    <w:multiLevelType w:val="hybridMultilevel"/>
    <w:tmpl w:val="0380C2F6"/>
    <w:lvl w:ilvl="0" w:tplc="EB467042">
      <w:start w:val="2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3721367A"/>
    <w:multiLevelType w:val="hybridMultilevel"/>
    <w:tmpl w:val="2E9C9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5695E"/>
    <w:multiLevelType w:val="hybridMultilevel"/>
    <w:tmpl w:val="24FC2EAA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254D9"/>
    <w:multiLevelType w:val="hybridMultilevel"/>
    <w:tmpl w:val="C52820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7153B"/>
    <w:multiLevelType w:val="hybridMultilevel"/>
    <w:tmpl w:val="34283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258CD"/>
    <w:multiLevelType w:val="hybridMultilevel"/>
    <w:tmpl w:val="128AB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6214B"/>
    <w:multiLevelType w:val="hybridMultilevel"/>
    <w:tmpl w:val="9FBC8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45AE0"/>
    <w:multiLevelType w:val="hybridMultilevel"/>
    <w:tmpl w:val="BEC8A7AA"/>
    <w:lvl w:ilvl="0" w:tplc="67186B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502F02"/>
    <w:multiLevelType w:val="hybridMultilevel"/>
    <w:tmpl w:val="88A83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41237"/>
    <w:multiLevelType w:val="hybridMultilevel"/>
    <w:tmpl w:val="DE201F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12C29"/>
    <w:multiLevelType w:val="hybridMultilevel"/>
    <w:tmpl w:val="C5889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47AD5"/>
    <w:multiLevelType w:val="hybridMultilevel"/>
    <w:tmpl w:val="C742DA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C10A20"/>
    <w:multiLevelType w:val="hybridMultilevel"/>
    <w:tmpl w:val="A0C07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26438"/>
    <w:multiLevelType w:val="hybridMultilevel"/>
    <w:tmpl w:val="C2364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4215E4"/>
    <w:multiLevelType w:val="hybridMultilevel"/>
    <w:tmpl w:val="805EFE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A141C"/>
    <w:multiLevelType w:val="hybridMultilevel"/>
    <w:tmpl w:val="F1AE6A6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3"/>
  </w:num>
  <w:num w:numId="4">
    <w:abstractNumId w:val="28"/>
  </w:num>
  <w:num w:numId="5">
    <w:abstractNumId w:val="23"/>
  </w:num>
  <w:num w:numId="6">
    <w:abstractNumId w:val="10"/>
  </w:num>
  <w:num w:numId="7">
    <w:abstractNumId w:val="29"/>
  </w:num>
  <w:num w:numId="8">
    <w:abstractNumId w:val="18"/>
  </w:num>
  <w:num w:numId="9">
    <w:abstractNumId w:val="12"/>
  </w:num>
  <w:num w:numId="10">
    <w:abstractNumId w:val="27"/>
  </w:num>
  <w:num w:numId="11">
    <w:abstractNumId w:val="25"/>
  </w:num>
  <w:num w:numId="12">
    <w:abstractNumId w:val="19"/>
  </w:num>
  <w:num w:numId="13">
    <w:abstractNumId w:val="4"/>
  </w:num>
  <w:num w:numId="14">
    <w:abstractNumId w:val="2"/>
  </w:num>
  <w:num w:numId="15">
    <w:abstractNumId w:val="11"/>
  </w:num>
  <w:num w:numId="16">
    <w:abstractNumId w:val="26"/>
  </w:num>
  <w:num w:numId="17">
    <w:abstractNumId w:val="21"/>
  </w:num>
  <w:num w:numId="18">
    <w:abstractNumId w:val="24"/>
  </w:num>
  <w:num w:numId="19">
    <w:abstractNumId w:val="14"/>
  </w:num>
  <w:num w:numId="20">
    <w:abstractNumId w:val="13"/>
  </w:num>
  <w:num w:numId="21">
    <w:abstractNumId w:val="0"/>
  </w:num>
  <w:num w:numId="22">
    <w:abstractNumId w:val="17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7"/>
  </w:num>
  <w:num w:numId="26">
    <w:abstractNumId w:val="30"/>
  </w:num>
  <w:num w:numId="27">
    <w:abstractNumId w:val="5"/>
  </w:num>
  <w:num w:numId="28">
    <w:abstractNumId w:val="6"/>
  </w:num>
  <w:num w:numId="29">
    <w:abstractNumId w:val="16"/>
  </w:num>
  <w:num w:numId="30">
    <w:abstractNumId w:val="8"/>
  </w:num>
  <w:num w:numId="31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AE"/>
    <w:rsid w:val="0001480E"/>
    <w:rsid w:val="0003764C"/>
    <w:rsid w:val="00044885"/>
    <w:rsid w:val="00047385"/>
    <w:rsid w:val="0006348B"/>
    <w:rsid w:val="000827F2"/>
    <w:rsid w:val="0009461A"/>
    <w:rsid w:val="00094EAA"/>
    <w:rsid w:val="00095C51"/>
    <w:rsid w:val="000B17C1"/>
    <w:rsid w:val="000B4650"/>
    <w:rsid w:val="000C0D05"/>
    <w:rsid w:val="000C21AD"/>
    <w:rsid w:val="000C7059"/>
    <w:rsid w:val="000D4DC3"/>
    <w:rsid w:val="000D5DEE"/>
    <w:rsid w:val="000D6E89"/>
    <w:rsid w:val="00107C42"/>
    <w:rsid w:val="00110760"/>
    <w:rsid w:val="00111281"/>
    <w:rsid w:val="00147B1A"/>
    <w:rsid w:val="00156B8A"/>
    <w:rsid w:val="0017202D"/>
    <w:rsid w:val="001855AB"/>
    <w:rsid w:val="001975A7"/>
    <w:rsid w:val="001A0856"/>
    <w:rsid w:val="001A0FDC"/>
    <w:rsid w:val="001A7BEB"/>
    <w:rsid w:val="001B3107"/>
    <w:rsid w:val="001B4F27"/>
    <w:rsid w:val="001C57ED"/>
    <w:rsid w:val="001D60B6"/>
    <w:rsid w:val="001E0CF9"/>
    <w:rsid w:val="001E5D1D"/>
    <w:rsid w:val="001E6F08"/>
    <w:rsid w:val="001F205B"/>
    <w:rsid w:val="0020225C"/>
    <w:rsid w:val="0020440D"/>
    <w:rsid w:val="00221BD2"/>
    <w:rsid w:val="00233760"/>
    <w:rsid w:val="002375C7"/>
    <w:rsid w:val="00250296"/>
    <w:rsid w:val="00251897"/>
    <w:rsid w:val="00264978"/>
    <w:rsid w:val="00277198"/>
    <w:rsid w:val="00294587"/>
    <w:rsid w:val="002A7015"/>
    <w:rsid w:val="002B2ECB"/>
    <w:rsid w:val="002C6DE4"/>
    <w:rsid w:val="002E40FF"/>
    <w:rsid w:val="002E68FB"/>
    <w:rsid w:val="00326CA6"/>
    <w:rsid w:val="00331C3E"/>
    <w:rsid w:val="00341AD4"/>
    <w:rsid w:val="00342C1C"/>
    <w:rsid w:val="0034360E"/>
    <w:rsid w:val="00357401"/>
    <w:rsid w:val="00386A24"/>
    <w:rsid w:val="003C1C04"/>
    <w:rsid w:val="003C20BC"/>
    <w:rsid w:val="003D3736"/>
    <w:rsid w:val="003E1DAA"/>
    <w:rsid w:val="003E7C61"/>
    <w:rsid w:val="00403ECE"/>
    <w:rsid w:val="00405F80"/>
    <w:rsid w:val="004071A4"/>
    <w:rsid w:val="00414372"/>
    <w:rsid w:val="00421877"/>
    <w:rsid w:val="004241BB"/>
    <w:rsid w:val="004245FB"/>
    <w:rsid w:val="00425F7F"/>
    <w:rsid w:val="00434881"/>
    <w:rsid w:val="00440F7E"/>
    <w:rsid w:val="00447D0D"/>
    <w:rsid w:val="004552DF"/>
    <w:rsid w:val="00457C5B"/>
    <w:rsid w:val="00466863"/>
    <w:rsid w:val="004757FE"/>
    <w:rsid w:val="0048373B"/>
    <w:rsid w:val="00484E9B"/>
    <w:rsid w:val="004A7CC0"/>
    <w:rsid w:val="004B0DFA"/>
    <w:rsid w:val="004B2CE9"/>
    <w:rsid w:val="004B49B2"/>
    <w:rsid w:val="004B5B1C"/>
    <w:rsid w:val="004C6B83"/>
    <w:rsid w:val="004D57F3"/>
    <w:rsid w:val="004E415F"/>
    <w:rsid w:val="004E5561"/>
    <w:rsid w:val="004F4D27"/>
    <w:rsid w:val="005073CF"/>
    <w:rsid w:val="005137B9"/>
    <w:rsid w:val="00523C62"/>
    <w:rsid w:val="0052545E"/>
    <w:rsid w:val="00534B80"/>
    <w:rsid w:val="00541E70"/>
    <w:rsid w:val="005421A0"/>
    <w:rsid w:val="00544D75"/>
    <w:rsid w:val="00551413"/>
    <w:rsid w:val="0055526C"/>
    <w:rsid w:val="00562FE4"/>
    <w:rsid w:val="00582D8F"/>
    <w:rsid w:val="00584517"/>
    <w:rsid w:val="00585B68"/>
    <w:rsid w:val="00592A12"/>
    <w:rsid w:val="005F2AE3"/>
    <w:rsid w:val="005F35DD"/>
    <w:rsid w:val="006030DD"/>
    <w:rsid w:val="006511DA"/>
    <w:rsid w:val="00651947"/>
    <w:rsid w:val="00652488"/>
    <w:rsid w:val="00654368"/>
    <w:rsid w:val="00660DFF"/>
    <w:rsid w:val="00664652"/>
    <w:rsid w:val="006659BF"/>
    <w:rsid w:val="006710FD"/>
    <w:rsid w:val="00677A6B"/>
    <w:rsid w:val="00684C9D"/>
    <w:rsid w:val="00686FFF"/>
    <w:rsid w:val="00695F47"/>
    <w:rsid w:val="006960E5"/>
    <w:rsid w:val="006B046B"/>
    <w:rsid w:val="006D0CF4"/>
    <w:rsid w:val="006D6E6B"/>
    <w:rsid w:val="006F3194"/>
    <w:rsid w:val="0070197A"/>
    <w:rsid w:val="00743BD8"/>
    <w:rsid w:val="00745C14"/>
    <w:rsid w:val="0075517F"/>
    <w:rsid w:val="00756C23"/>
    <w:rsid w:val="00767092"/>
    <w:rsid w:val="0078239B"/>
    <w:rsid w:val="00785467"/>
    <w:rsid w:val="007912BE"/>
    <w:rsid w:val="007921BD"/>
    <w:rsid w:val="007966E4"/>
    <w:rsid w:val="007A51A7"/>
    <w:rsid w:val="007B28B0"/>
    <w:rsid w:val="007B35AA"/>
    <w:rsid w:val="008030C7"/>
    <w:rsid w:val="0080354D"/>
    <w:rsid w:val="00814D83"/>
    <w:rsid w:val="008333E8"/>
    <w:rsid w:val="0083625E"/>
    <w:rsid w:val="0084007C"/>
    <w:rsid w:val="00845BE1"/>
    <w:rsid w:val="008520D7"/>
    <w:rsid w:val="00861D9E"/>
    <w:rsid w:val="00863D43"/>
    <w:rsid w:val="008806AF"/>
    <w:rsid w:val="0088704C"/>
    <w:rsid w:val="00893694"/>
    <w:rsid w:val="00894D3A"/>
    <w:rsid w:val="00895043"/>
    <w:rsid w:val="008A63E6"/>
    <w:rsid w:val="008B3052"/>
    <w:rsid w:val="008C3A58"/>
    <w:rsid w:val="008D436C"/>
    <w:rsid w:val="008D4DDF"/>
    <w:rsid w:val="008E121E"/>
    <w:rsid w:val="008F0C37"/>
    <w:rsid w:val="00933B42"/>
    <w:rsid w:val="0094630A"/>
    <w:rsid w:val="00956400"/>
    <w:rsid w:val="00967127"/>
    <w:rsid w:val="009714AE"/>
    <w:rsid w:val="00976E7E"/>
    <w:rsid w:val="00990021"/>
    <w:rsid w:val="0099222B"/>
    <w:rsid w:val="009A0C23"/>
    <w:rsid w:val="009A2522"/>
    <w:rsid w:val="009A75F8"/>
    <w:rsid w:val="009B251B"/>
    <w:rsid w:val="009F6974"/>
    <w:rsid w:val="009F7540"/>
    <w:rsid w:val="00A15E4F"/>
    <w:rsid w:val="00A23CCF"/>
    <w:rsid w:val="00A555E9"/>
    <w:rsid w:val="00A57A26"/>
    <w:rsid w:val="00A60388"/>
    <w:rsid w:val="00A72622"/>
    <w:rsid w:val="00A84882"/>
    <w:rsid w:val="00A8580A"/>
    <w:rsid w:val="00A87403"/>
    <w:rsid w:val="00A94954"/>
    <w:rsid w:val="00A97614"/>
    <w:rsid w:val="00A97666"/>
    <w:rsid w:val="00AA3408"/>
    <w:rsid w:val="00AA7070"/>
    <w:rsid w:val="00AD7E2D"/>
    <w:rsid w:val="00AE2FB2"/>
    <w:rsid w:val="00AF2D7A"/>
    <w:rsid w:val="00AF2F39"/>
    <w:rsid w:val="00B272E4"/>
    <w:rsid w:val="00B348DB"/>
    <w:rsid w:val="00B42203"/>
    <w:rsid w:val="00B46DBD"/>
    <w:rsid w:val="00B50A5F"/>
    <w:rsid w:val="00B545B3"/>
    <w:rsid w:val="00B60813"/>
    <w:rsid w:val="00B7316E"/>
    <w:rsid w:val="00B87538"/>
    <w:rsid w:val="00B87A21"/>
    <w:rsid w:val="00BA2FD7"/>
    <w:rsid w:val="00BB1C85"/>
    <w:rsid w:val="00BB30C3"/>
    <w:rsid w:val="00BC08B7"/>
    <w:rsid w:val="00BC4CC6"/>
    <w:rsid w:val="00BC56AC"/>
    <w:rsid w:val="00BD00DC"/>
    <w:rsid w:val="00BE616D"/>
    <w:rsid w:val="00BF0382"/>
    <w:rsid w:val="00BF6B0F"/>
    <w:rsid w:val="00C020AB"/>
    <w:rsid w:val="00C239BA"/>
    <w:rsid w:val="00C33D5D"/>
    <w:rsid w:val="00C3648A"/>
    <w:rsid w:val="00C52781"/>
    <w:rsid w:val="00C61C94"/>
    <w:rsid w:val="00C648CB"/>
    <w:rsid w:val="00C660A8"/>
    <w:rsid w:val="00C849FC"/>
    <w:rsid w:val="00CA2A32"/>
    <w:rsid w:val="00CA2F84"/>
    <w:rsid w:val="00CB3BC1"/>
    <w:rsid w:val="00CE2EF3"/>
    <w:rsid w:val="00CF07B5"/>
    <w:rsid w:val="00D102BC"/>
    <w:rsid w:val="00D222B1"/>
    <w:rsid w:val="00D2337E"/>
    <w:rsid w:val="00D2488A"/>
    <w:rsid w:val="00D253DC"/>
    <w:rsid w:val="00D30823"/>
    <w:rsid w:val="00D33638"/>
    <w:rsid w:val="00D6771E"/>
    <w:rsid w:val="00D67D46"/>
    <w:rsid w:val="00D70E40"/>
    <w:rsid w:val="00D72D77"/>
    <w:rsid w:val="00D732CF"/>
    <w:rsid w:val="00D92DAF"/>
    <w:rsid w:val="00D95F6D"/>
    <w:rsid w:val="00D96640"/>
    <w:rsid w:val="00DA56D5"/>
    <w:rsid w:val="00DA6CEB"/>
    <w:rsid w:val="00DB1D16"/>
    <w:rsid w:val="00DC6F06"/>
    <w:rsid w:val="00DF7ABD"/>
    <w:rsid w:val="00E00993"/>
    <w:rsid w:val="00E03A70"/>
    <w:rsid w:val="00E14535"/>
    <w:rsid w:val="00E147FE"/>
    <w:rsid w:val="00E23E6C"/>
    <w:rsid w:val="00E2782F"/>
    <w:rsid w:val="00E33FAD"/>
    <w:rsid w:val="00E417A0"/>
    <w:rsid w:val="00E453D9"/>
    <w:rsid w:val="00E47651"/>
    <w:rsid w:val="00E5032D"/>
    <w:rsid w:val="00E6564F"/>
    <w:rsid w:val="00E667C5"/>
    <w:rsid w:val="00E721A5"/>
    <w:rsid w:val="00E72874"/>
    <w:rsid w:val="00E82907"/>
    <w:rsid w:val="00E83E6D"/>
    <w:rsid w:val="00EA26AE"/>
    <w:rsid w:val="00EB417E"/>
    <w:rsid w:val="00EB4C71"/>
    <w:rsid w:val="00EB5BEA"/>
    <w:rsid w:val="00EB5FF1"/>
    <w:rsid w:val="00EC0EAE"/>
    <w:rsid w:val="00EF4AD0"/>
    <w:rsid w:val="00F0645B"/>
    <w:rsid w:val="00F07F6C"/>
    <w:rsid w:val="00F2359D"/>
    <w:rsid w:val="00F320EE"/>
    <w:rsid w:val="00F4405F"/>
    <w:rsid w:val="00F462E8"/>
    <w:rsid w:val="00F471DB"/>
    <w:rsid w:val="00F57091"/>
    <w:rsid w:val="00F633D7"/>
    <w:rsid w:val="00F70F43"/>
    <w:rsid w:val="00F7212E"/>
    <w:rsid w:val="00F84A1B"/>
    <w:rsid w:val="00F9550F"/>
    <w:rsid w:val="00FA6E44"/>
    <w:rsid w:val="00FC4E2E"/>
    <w:rsid w:val="00FD38DF"/>
    <w:rsid w:val="00FD6F91"/>
    <w:rsid w:val="00FE0720"/>
    <w:rsid w:val="00FE68EB"/>
    <w:rsid w:val="00FE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2BD5"/>
  <w15:chartTrackingRefBased/>
  <w15:docId w15:val="{02D6626F-B3BE-4CC5-A86A-D94A255E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686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AB List 1,Bullet Points,za tekst,Odstavek seznama_IP,UEDAŞ Bullet,abc siralı"/>
    <w:basedOn w:val="Navaden"/>
    <w:link w:val="OdstavekseznamaZnak"/>
    <w:uiPriority w:val="34"/>
    <w:qFormat/>
    <w:rsid w:val="009714AE"/>
    <w:pPr>
      <w:spacing w:after="0" w:line="240" w:lineRule="auto"/>
      <w:ind w:left="720"/>
    </w:pPr>
    <w:rPr>
      <w:rFonts w:ascii="Calibri" w:hAnsi="Calibri" w:cs="Times New Roman"/>
    </w:rPr>
  </w:style>
  <w:style w:type="table" w:styleId="Tabelamrea">
    <w:name w:val="Table Grid"/>
    <w:basedOn w:val="Navadnatabela"/>
    <w:uiPriority w:val="39"/>
    <w:rsid w:val="00664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F2D7A"/>
    <w:pPr>
      <w:spacing w:after="0" w:line="240" w:lineRule="auto"/>
    </w:pPr>
  </w:style>
  <w:style w:type="paragraph" w:styleId="Navadensplet">
    <w:name w:val="Normal (Web)"/>
    <w:basedOn w:val="Navaden"/>
    <w:uiPriority w:val="99"/>
    <w:semiHidden/>
    <w:unhideWhenUsed/>
    <w:rsid w:val="00CF0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14535"/>
  </w:style>
  <w:style w:type="paragraph" w:styleId="Noga">
    <w:name w:val="footer"/>
    <w:basedOn w:val="Navaden"/>
    <w:link w:val="Nog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14535"/>
  </w:style>
  <w:style w:type="character" w:customStyle="1" w:styleId="OdstavekseznamaZnak">
    <w:name w:val="Odstavek seznama Znak"/>
    <w:aliases w:val="AB List 1 Znak,Bullet Points Znak,za tekst Znak,Odstavek seznama_IP Znak,UEDAŞ Bullet Znak,abc siralı Znak"/>
    <w:link w:val="Odstavekseznama"/>
    <w:uiPriority w:val="34"/>
    <w:rsid w:val="00E14535"/>
    <w:rPr>
      <w:rFonts w:ascii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EB5B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B5BE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B5BE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B5B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B5B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73C0A0-5B94-4DBC-8717-E74F1AF05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Ocepek</dc:creator>
  <cp:keywords/>
  <dc:description/>
  <cp:lastModifiedBy>Loti Windschnurer</cp:lastModifiedBy>
  <cp:revision>4</cp:revision>
  <cp:lastPrinted>2025-02-21T12:18:00Z</cp:lastPrinted>
  <dcterms:created xsi:type="dcterms:W3CDTF">2026-03-04T13:25:00Z</dcterms:created>
  <dcterms:modified xsi:type="dcterms:W3CDTF">2026-03-06T07:41:00Z</dcterms:modified>
</cp:coreProperties>
</file>